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29492178"/>
    <w:bookmarkEnd w:id="0"/>
    <w:p w:rsidR="00050127" w:rsidRPr="00050127" w:rsidRDefault="009B10B7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28F">
        <w:object w:dxaOrig="9355" w:dyaOrig="7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64.5pt" o:ole="">
            <v:imagedata r:id="rId5" o:title=""/>
          </v:shape>
          <o:OLEObject Type="Embed" ProgID="Word.Document.12" ShapeID="_x0000_i1025" DrawAspect="Content" ObjectID="_1573884436" r:id="rId6">
            <o:FieldCodes>\s</o:FieldCodes>
          </o:OLEObject>
        </w:object>
      </w:r>
      <w:r w:rsidR="00050127" w:rsidRPr="00050127">
        <w:rPr>
          <w:rFonts w:ascii="Times New Roman" w:hAnsi="Times New Roman" w:cs="Times New Roman"/>
          <w:b/>
          <w:sz w:val="28"/>
          <w:szCs w:val="28"/>
        </w:rPr>
        <w:t>Инструкция.</w:t>
      </w:r>
    </w:p>
    <w:p w:rsidR="00740387" w:rsidRDefault="00050127">
      <w:pPr>
        <w:rPr>
          <w:rFonts w:ascii="Times New Roman" w:hAnsi="Times New Roman" w:cs="Times New Roman"/>
          <w:sz w:val="28"/>
          <w:szCs w:val="28"/>
        </w:rPr>
      </w:pPr>
      <w:r w:rsidRPr="00050127">
        <w:rPr>
          <w:rFonts w:ascii="Times New Roman" w:hAnsi="Times New Roman" w:cs="Times New Roman"/>
          <w:sz w:val="28"/>
          <w:szCs w:val="28"/>
        </w:rPr>
        <w:t xml:space="preserve">Прежде чем делать </w:t>
      </w:r>
      <w:proofErr w:type="spellStart"/>
      <w:r w:rsidRPr="00050127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Pr="00050127">
        <w:rPr>
          <w:rFonts w:ascii="Times New Roman" w:hAnsi="Times New Roman" w:cs="Times New Roman"/>
          <w:sz w:val="28"/>
          <w:szCs w:val="28"/>
        </w:rPr>
        <w:t xml:space="preserve"> упражнения со сказкой</w:t>
      </w:r>
      <w:r w:rsidR="001B4792">
        <w:rPr>
          <w:rFonts w:ascii="Times New Roman" w:hAnsi="Times New Roman" w:cs="Times New Roman"/>
          <w:sz w:val="28"/>
          <w:szCs w:val="28"/>
        </w:rPr>
        <w:t>,</w:t>
      </w:r>
      <w:r w:rsidRPr="00050127">
        <w:rPr>
          <w:rFonts w:ascii="Times New Roman" w:hAnsi="Times New Roman" w:cs="Times New Roman"/>
          <w:sz w:val="28"/>
          <w:szCs w:val="28"/>
        </w:rPr>
        <w:t xml:space="preserve"> необходимо разучить все упражнение отдельно.</w:t>
      </w:r>
      <w:r>
        <w:rPr>
          <w:rFonts w:ascii="Times New Roman" w:hAnsi="Times New Roman" w:cs="Times New Roman"/>
          <w:sz w:val="28"/>
          <w:szCs w:val="28"/>
        </w:rPr>
        <w:t xml:space="preserve"> Во время исполнения упражнений по ходу</w:t>
      </w:r>
      <w:r w:rsidRPr="000501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чтения сказки  каждое движение выполнять по 3-5 раз</w:t>
      </w:r>
      <w:r w:rsidR="001B47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сложности упражнения. Если отдельное движение - можно повторить его 5 раз, если это связка движений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79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B4792">
        <w:rPr>
          <w:rFonts w:ascii="Times New Roman" w:hAnsi="Times New Roman" w:cs="Times New Roman"/>
          <w:sz w:val="28"/>
          <w:szCs w:val="28"/>
        </w:rPr>
        <w:t xml:space="preserve"> например: </w:t>
      </w:r>
      <w:r>
        <w:rPr>
          <w:rFonts w:ascii="Times New Roman" w:hAnsi="Times New Roman" w:cs="Times New Roman"/>
          <w:sz w:val="28"/>
          <w:szCs w:val="28"/>
        </w:rPr>
        <w:t>"Гусь - курица- петух", то можно повторить 3 раза.</w:t>
      </w:r>
      <w:r w:rsidR="00F54777">
        <w:rPr>
          <w:rFonts w:ascii="Times New Roman" w:hAnsi="Times New Roman" w:cs="Times New Roman"/>
          <w:sz w:val="28"/>
          <w:szCs w:val="28"/>
        </w:rPr>
        <w:t xml:space="preserve"> Все движения при разучивании выполняются сначала правой рукой, затем левой и потом обеими руками.</w:t>
      </w:r>
      <w:r w:rsidR="009757C5">
        <w:rPr>
          <w:rFonts w:ascii="Times New Roman" w:hAnsi="Times New Roman" w:cs="Times New Roman"/>
          <w:sz w:val="28"/>
          <w:szCs w:val="28"/>
        </w:rPr>
        <w:t xml:space="preserve"> При разучивании упражнений выполняем полностью связку движений. А при выполнении упражнений по ходу сказки выполняем только движения указанные в слайдах.</w:t>
      </w:r>
    </w:p>
    <w:p w:rsidR="000F7AD0" w:rsidRDefault="00050127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50127">
        <w:rPr>
          <w:rFonts w:ascii="Times New Roman" w:hAnsi="Times New Roman" w:cs="Times New Roman"/>
          <w:b/>
          <w:sz w:val="28"/>
          <w:szCs w:val="28"/>
        </w:rPr>
        <w:t>Кинезиологические</w:t>
      </w:r>
      <w:proofErr w:type="spellEnd"/>
      <w:r w:rsidRPr="00050127">
        <w:rPr>
          <w:rFonts w:ascii="Times New Roman" w:hAnsi="Times New Roman" w:cs="Times New Roman"/>
          <w:b/>
          <w:sz w:val="28"/>
          <w:szCs w:val="28"/>
        </w:rPr>
        <w:t xml:space="preserve"> упражнения.</w:t>
      </w:r>
    </w:p>
    <w:p w:rsidR="000F7AD0" w:rsidRDefault="001B4792" w:rsidP="000F7AD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"Лес"-</w:t>
      </w:r>
      <w:r w:rsidR="000F7AD0" w:rsidRPr="000F7A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0F7AD0" w:rsidRPr="000F7AD0">
        <w:rPr>
          <w:rFonts w:ascii="Times New Roman" w:hAnsi="Times New Roman" w:cs="Times New Roman"/>
          <w:sz w:val="28"/>
          <w:szCs w:val="28"/>
        </w:rPr>
        <w:t>уки вверх, пальцы широко разведены.</w:t>
      </w:r>
    </w:p>
    <w:p w:rsidR="001B4792" w:rsidRDefault="001B4792" w:rsidP="001B47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0F7A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"Окошко"-</w:t>
      </w:r>
      <w:r w:rsidR="000F7AD0" w:rsidRPr="000F7A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F7AD0" w:rsidRPr="000F7AD0">
        <w:rPr>
          <w:rFonts w:ascii="Times New Roman" w:hAnsi="Times New Roman" w:cs="Times New Roman"/>
          <w:sz w:val="28"/>
          <w:szCs w:val="28"/>
        </w:rPr>
        <w:t xml:space="preserve">большой палец правой с указательным левой, а указательный </w:t>
      </w:r>
      <w:r w:rsidR="000F7AD0">
        <w:rPr>
          <w:rFonts w:ascii="Times New Roman" w:hAnsi="Times New Roman" w:cs="Times New Roman"/>
          <w:sz w:val="28"/>
          <w:szCs w:val="28"/>
        </w:rPr>
        <w:t xml:space="preserve">   </w:t>
      </w:r>
      <w:r w:rsidR="000F7AD0" w:rsidRPr="000F7AD0">
        <w:rPr>
          <w:rFonts w:ascii="Times New Roman" w:hAnsi="Times New Roman" w:cs="Times New Roman"/>
          <w:sz w:val="28"/>
          <w:szCs w:val="28"/>
        </w:rPr>
        <w:t>правой соединяют с большим левой,  попеременно меняют положение рук</w:t>
      </w:r>
      <w:proofErr w:type="gramStart"/>
      <w:r w:rsidR="000F7AD0" w:rsidRPr="000F7AD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B4792" w:rsidRDefault="001B4792" w:rsidP="001B4792"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AD0" w:rsidRPr="000F7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b/>
          <w:bCs/>
          <w:sz w:val="28"/>
          <w:szCs w:val="28"/>
        </w:rPr>
        <w:t>Солнышко"</w:t>
      </w:r>
      <w:r w:rsidRPr="001B47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1B4792">
        <w:rPr>
          <w:rFonts w:ascii="Times New Roman" w:hAnsi="Times New Roman" w:cs="Times New Roman"/>
          <w:sz w:val="28"/>
          <w:szCs w:val="28"/>
        </w:rPr>
        <w:t>пальцы  расставлены от себя</w:t>
      </w:r>
      <w:r w:rsidRPr="00B34F6D">
        <w:t xml:space="preserve">. </w:t>
      </w:r>
    </w:p>
    <w:p w:rsidR="001B4792" w:rsidRDefault="001B4792" w:rsidP="001B479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"Бутон" - </w:t>
      </w:r>
      <w:r>
        <w:rPr>
          <w:rFonts w:ascii="Times New Roman" w:hAnsi="Times New Roman" w:cs="Times New Roman"/>
          <w:bCs/>
          <w:sz w:val="28"/>
          <w:szCs w:val="28"/>
        </w:rPr>
        <w:t>руки направлены вверх,</w:t>
      </w:r>
      <w:r w:rsidRPr="001B47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4792">
        <w:rPr>
          <w:rFonts w:ascii="Times New Roman" w:hAnsi="Times New Roman" w:cs="Times New Roman"/>
          <w:sz w:val="28"/>
          <w:szCs w:val="28"/>
        </w:rPr>
        <w:t>локти соединены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B4792">
        <w:rPr>
          <w:rFonts w:ascii="Times New Roman" w:hAnsi="Times New Roman" w:cs="Times New Roman"/>
          <w:bCs/>
          <w:sz w:val="28"/>
          <w:szCs w:val="28"/>
        </w:rPr>
        <w:t xml:space="preserve"> Ладони соприкасаются своими основаниями, образуя чашу- «бутон закрыт». Развести ладони в сторону и пальцы развести в сторону — «бутон открылся».</w:t>
      </w:r>
    </w:p>
    <w:p w:rsidR="001B4792" w:rsidRPr="001B4792" w:rsidRDefault="001B4792" w:rsidP="001B4792">
      <w:pPr>
        <w:rPr>
          <w:rFonts w:ascii="Times New Roman" w:hAnsi="Times New Roman" w:cs="Times New Roman"/>
          <w:sz w:val="28"/>
          <w:szCs w:val="28"/>
        </w:rPr>
      </w:pPr>
    </w:p>
    <w:p w:rsidR="000F7AD0" w:rsidRPr="001B4792" w:rsidRDefault="000F7AD0" w:rsidP="000F7AD0">
      <w:pPr>
        <w:rPr>
          <w:rFonts w:ascii="Times New Roman" w:hAnsi="Times New Roman" w:cs="Times New Roman"/>
          <w:sz w:val="28"/>
          <w:szCs w:val="28"/>
        </w:rPr>
      </w:pPr>
    </w:p>
    <w:p w:rsidR="000F7AD0" w:rsidRPr="000F7AD0" w:rsidRDefault="000F7AD0" w:rsidP="000F7AD0">
      <w:pPr>
        <w:rPr>
          <w:rFonts w:ascii="Times New Roman" w:hAnsi="Times New Roman" w:cs="Times New Roman"/>
          <w:sz w:val="28"/>
          <w:szCs w:val="28"/>
        </w:rPr>
      </w:pP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127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468592" cy="7096125"/>
            <wp:effectExtent l="19050" t="0" r="8158" b="0"/>
            <wp:docPr id="5" name="Рисунок 5" descr="http://festival.1september.ru/articles/31369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313690/img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592" cy="709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25892" cy="7105650"/>
            <wp:effectExtent l="19050" t="0" r="8008" b="0"/>
            <wp:docPr id="6" name="Рисунок 6" descr="http://festival.1september.ru/articles/313690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313690/img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892" cy="710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98495" cy="6353175"/>
            <wp:effectExtent l="19050" t="0" r="6805" b="0"/>
            <wp:docPr id="7" name="Рисунок 7" descr="http://festival.1september.ru/articles/313690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313690/img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495" cy="635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62500" cy="6734175"/>
            <wp:effectExtent l="19050" t="0" r="0" b="0"/>
            <wp:docPr id="9" name="Рисунок 9" descr="http://festival.1september.ru/articles/313690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313690/img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3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62500" cy="7410450"/>
            <wp:effectExtent l="19050" t="0" r="0" b="0"/>
            <wp:docPr id="10" name="Рисунок 10" descr="http://festival.1september.ru/articles/313690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313690/img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10000" cy="6438900"/>
            <wp:effectExtent l="19050" t="0" r="0" b="0"/>
            <wp:docPr id="11" name="Рисунок 11" descr="http://festival.1september.ru/articles/313690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313690/img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AD0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33750" cy="7924800"/>
            <wp:effectExtent l="19050" t="0" r="0" b="0"/>
            <wp:docPr id="12" name="Рисунок 12" descr="http://festival.1september.ru/articles/313690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estival.1september.ru/articles/313690/img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AD0" w:rsidRPr="00050127" w:rsidRDefault="000F7AD0" w:rsidP="0005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43400" cy="5553075"/>
            <wp:effectExtent l="19050" t="0" r="0" b="0"/>
            <wp:docPr id="13" name="Рисунок 13" descr="http://festival.1september.ru/articles/31369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estival.1september.ru/articles/313690/img1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555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7AD0" w:rsidRPr="00050127" w:rsidSect="00740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B3051"/>
    <w:multiLevelType w:val="hybridMultilevel"/>
    <w:tmpl w:val="2E4A4A3A"/>
    <w:lvl w:ilvl="0" w:tplc="F07C6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30D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3EA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E6A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AE0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DA55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22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8C0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34C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127"/>
    <w:rsid w:val="00050127"/>
    <w:rsid w:val="000C4917"/>
    <w:rsid w:val="000F7AD0"/>
    <w:rsid w:val="001B4792"/>
    <w:rsid w:val="0049193E"/>
    <w:rsid w:val="00740387"/>
    <w:rsid w:val="009757C5"/>
    <w:rsid w:val="009B10B7"/>
    <w:rsid w:val="00C52468"/>
    <w:rsid w:val="00F5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A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11" Type="http://schemas.openxmlformats.org/officeDocument/2006/relationships/image" Target="media/image6.jpeg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2016-05-13T04:25:00Z</dcterms:created>
  <dcterms:modified xsi:type="dcterms:W3CDTF">2017-12-04T04:21:00Z</dcterms:modified>
</cp:coreProperties>
</file>